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8526F" w14:textId="77777777" w:rsidR="00DA6869" w:rsidRPr="00DA6869" w:rsidRDefault="00DA6869">
      <w:pPr>
        <w:rPr>
          <w:b/>
          <w:bCs/>
        </w:rPr>
      </w:pPr>
      <w:r w:rsidRPr="00DA6869">
        <w:rPr>
          <w:b/>
          <w:bCs/>
        </w:rPr>
        <w:t xml:space="preserve">NEGRC CONNECTS EDUCATORS AND BUSINESSES THROUGH EXTERNSHIPS: </w:t>
      </w:r>
    </w:p>
    <w:p w14:paraId="509956F9" w14:textId="77777777" w:rsidR="00DA6869" w:rsidRDefault="00DA6869">
      <w:r w:rsidRPr="00DA6869">
        <w:t xml:space="preserve">The week of June 6th was all about NEGA CONNECTS.  Connecting 125 educators in 8 Northeast Georgia counties with 40 businesses and industries through a week-long educator externship program.  Educators and businesses in Barrow, Clarke, Greene, Jackson, Madison Morgan, Newton, and Walton Counties connected with the educators being on-site at the participating businesses for 3 days combined with an orientation/kickoff day and a project report day at the conclusion.  </w:t>
      </w:r>
    </w:p>
    <w:p w14:paraId="16503332" w14:textId="77777777" w:rsidR="00DA6869" w:rsidRDefault="00DA6869">
      <w:r w:rsidRPr="00DA6869">
        <w:t xml:space="preserve">During the final day, the educators shared what they learned at the businesses and their plans for sharing the information on employment opportunities and lessons learned with their students as well as their colleagues.  </w:t>
      </w:r>
    </w:p>
    <w:p w14:paraId="3BE114E7" w14:textId="77777777" w:rsidR="00DA6869" w:rsidRDefault="00DA6869">
      <w:r w:rsidRPr="00DA6869">
        <w:t xml:space="preserve">The externships also allowed the educators and the businesses to establish relationships which they both indicated would be continued throughout the school year in a variety of ways.  This includes the businesses speaking to students and staff during the school year as well as serving as worksites for student work-based learning. </w:t>
      </w:r>
    </w:p>
    <w:p w14:paraId="1F86B612" w14:textId="77777777" w:rsidR="00DA6869" w:rsidRDefault="00DA6869">
      <w:r w:rsidRPr="00DA6869">
        <w:t xml:space="preserve">The educators were paid a stipend for their participation during the week.   The occupational areas of the externships were manufacturing, hospitality, and healthcare. </w:t>
      </w:r>
    </w:p>
    <w:p w14:paraId="37E0DFA5" w14:textId="77777777" w:rsidR="00DA6869" w:rsidRPr="00DA6869" w:rsidRDefault="00DA6869">
      <w:pPr>
        <w:rPr>
          <w:b/>
          <w:bCs/>
        </w:rPr>
      </w:pPr>
      <w:r w:rsidRPr="00DA6869">
        <w:t xml:space="preserve"> </w:t>
      </w:r>
      <w:r w:rsidRPr="00DA6869">
        <w:rPr>
          <w:b/>
          <w:bCs/>
        </w:rPr>
        <w:t xml:space="preserve">Information by county is listed below: By the Numbers: </w:t>
      </w:r>
    </w:p>
    <w:p w14:paraId="4D7CAEDE" w14:textId="77777777" w:rsidR="00DA6869" w:rsidRDefault="00DA6869">
      <w:r w:rsidRPr="00DA6869">
        <w:rPr>
          <w:b/>
          <w:bCs/>
        </w:rPr>
        <w:t>Barrow County</w:t>
      </w:r>
      <w:r w:rsidRPr="00DA6869">
        <w:t xml:space="preserve">: 5 Externs - Sponsored by Georgia Foundation for Public Education/Georgia Power Employer: Wimberly Roots, Moreland Engineering, Carter &amp; </w:t>
      </w:r>
      <w:proofErr w:type="spellStart"/>
      <w:r w:rsidRPr="00DA6869">
        <w:t>Sloope</w:t>
      </w:r>
      <w:proofErr w:type="spellEnd"/>
      <w:r w:rsidRPr="00DA6869">
        <w:t xml:space="preserve">, Barrow County Sheriff’s Office, Barrow County School System (IT Dept.) </w:t>
      </w:r>
    </w:p>
    <w:p w14:paraId="08AF1116" w14:textId="77777777" w:rsidR="00DA6869" w:rsidRDefault="00DA6869">
      <w:r w:rsidRPr="00DA6869">
        <w:rPr>
          <w:b/>
          <w:bCs/>
        </w:rPr>
        <w:t>Clarke County</w:t>
      </w:r>
      <w:r w:rsidRPr="00DA6869">
        <w:t xml:space="preserve">: 23 Externs - 17 sponsored by </w:t>
      </w:r>
      <w:proofErr w:type="spellStart"/>
      <w:r w:rsidRPr="00DA6869">
        <w:t>WorkSource</w:t>
      </w:r>
      <w:proofErr w:type="spellEnd"/>
      <w:r w:rsidRPr="00DA6869">
        <w:t xml:space="preserve"> NEGA (NEGRC), 3 sponsored by Georgia Power, 3 sponsored by Athens Clarke County Economic Development Employers: ABB, </w:t>
      </w:r>
      <w:proofErr w:type="spellStart"/>
      <w:r w:rsidRPr="00DA6869">
        <w:t>Accurus</w:t>
      </w:r>
      <w:proofErr w:type="spellEnd"/>
      <w:r w:rsidRPr="00DA6869">
        <w:t xml:space="preserve">, </w:t>
      </w:r>
      <w:proofErr w:type="spellStart"/>
      <w:r w:rsidRPr="00DA6869">
        <w:t>Athentic</w:t>
      </w:r>
      <w:proofErr w:type="spellEnd"/>
      <w:r w:rsidRPr="00DA6869">
        <w:t xml:space="preserve"> Brewing, Caterpillar, Classic Center, Engineered Fabrication Inc (EFI), Piedmont Health Athens, Pilgrim’s Pride </w:t>
      </w:r>
    </w:p>
    <w:p w14:paraId="0FB88A0B" w14:textId="77777777" w:rsidR="00DA6869" w:rsidRDefault="00DA6869">
      <w:r w:rsidRPr="00DA6869">
        <w:rPr>
          <w:b/>
          <w:bCs/>
        </w:rPr>
        <w:t>Greene County</w:t>
      </w:r>
      <w:r w:rsidRPr="00DA6869">
        <w:t xml:space="preserve">: 7 Externs - 3 sponsored by </w:t>
      </w:r>
      <w:proofErr w:type="spellStart"/>
      <w:r w:rsidRPr="00DA6869">
        <w:t>WorkSource</w:t>
      </w:r>
      <w:proofErr w:type="spellEnd"/>
      <w:r w:rsidRPr="00DA6869">
        <w:t xml:space="preserve"> NEGA (NEGRC), 4 sponsored by Greene College and Career Academy Employers:   A2B Fulfillment, BSP Boiler &amp; Steam Performance, ARC (America’s Reclamation Company), Reynolds Lake Oconee, TRU by Hilton, Stair South, Ritz-Carlton Reynolds Lake Oconee </w:t>
      </w:r>
    </w:p>
    <w:p w14:paraId="1FF4F8BB" w14:textId="77777777" w:rsidR="00DA6869" w:rsidRDefault="00DA6869">
      <w:r w:rsidRPr="00DA6869">
        <w:rPr>
          <w:b/>
          <w:bCs/>
        </w:rPr>
        <w:t>Jackson County</w:t>
      </w:r>
      <w:r w:rsidRPr="00DA6869">
        <w:t xml:space="preserve">: 4 Externs - Sponsored by </w:t>
      </w:r>
      <w:proofErr w:type="spellStart"/>
      <w:r w:rsidRPr="00DA6869">
        <w:t>WorkSource</w:t>
      </w:r>
      <w:proofErr w:type="spellEnd"/>
      <w:r w:rsidRPr="00DA6869">
        <w:t xml:space="preserve"> NEGA (NEGRC) Employer: Kubota </w:t>
      </w:r>
    </w:p>
    <w:p w14:paraId="7FDAAEA8" w14:textId="77777777" w:rsidR="00DA6869" w:rsidRDefault="00DA6869">
      <w:r w:rsidRPr="00DA6869">
        <w:rPr>
          <w:b/>
          <w:bCs/>
        </w:rPr>
        <w:t>Madison County</w:t>
      </w:r>
      <w:r w:rsidRPr="00DA6869">
        <w:t xml:space="preserve">: 2 Externs - Sponsored by </w:t>
      </w:r>
      <w:proofErr w:type="spellStart"/>
      <w:r w:rsidRPr="00DA6869">
        <w:t>WorkSource</w:t>
      </w:r>
      <w:proofErr w:type="spellEnd"/>
      <w:r w:rsidRPr="00DA6869">
        <w:t xml:space="preserve"> NEGA (NEGRC) Employer: ABB </w:t>
      </w:r>
    </w:p>
    <w:p w14:paraId="4929CDC9" w14:textId="77777777" w:rsidR="00DA6869" w:rsidRDefault="00DA6869">
      <w:r w:rsidRPr="00DA6869">
        <w:rPr>
          <w:b/>
          <w:bCs/>
        </w:rPr>
        <w:t>Morgan County</w:t>
      </w:r>
      <w:r w:rsidRPr="00DA6869">
        <w:t xml:space="preserve">: 4 Externs - 3 sponsored by </w:t>
      </w:r>
      <w:proofErr w:type="spellStart"/>
      <w:r w:rsidRPr="00DA6869">
        <w:t>WorkSource</w:t>
      </w:r>
      <w:proofErr w:type="spellEnd"/>
      <w:r w:rsidRPr="00DA6869">
        <w:t xml:space="preserve"> NEGA, 1 sponsored by Georgia Power Employers: Bard Manufacturing, Mannington Flooring, Morgan Medical Center </w:t>
      </w:r>
    </w:p>
    <w:p w14:paraId="1CD5EA4F" w14:textId="77777777" w:rsidR="00DA6869" w:rsidRDefault="00DA6869">
      <w:r w:rsidRPr="00DA6869">
        <w:rPr>
          <w:b/>
          <w:bCs/>
        </w:rPr>
        <w:t>Newton County</w:t>
      </w:r>
      <w:r w:rsidRPr="00DA6869">
        <w:t xml:space="preserve">: 24 Externs - Sponsored by Newton County School District Employers: Michelin, </w:t>
      </w:r>
      <w:proofErr w:type="spellStart"/>
      <w:r w:rsidRPr="00DA6869">
        <w:t>Verescence</w:t>
      </w:r>
      <w:proofErr w:type="spellEnd"/>
      <w:r w:rsidRPr="00DA6869">
        <w:t xml:space="preserve">, Holder Construction, Takeda, </w:t>
      </w:r>
      <w:proofErr w:type="spellStart"/>
      <w:r w:rsidRPr="00DA6869">
        <w:t>Clairon</w:t>
      </w:r>
      <w:proofErr w:type="spellEnd"/>
      <w:r w:rsidRPr="00DA6869">
        <w:t xml:space="preserve"> Metals Corporation, Nisshinbo, SGR Global </w:t>
      </w:r>
    </w:p>
    <w:p w14:paraId="43B11829" w14:textId="77777777" w:rsidR="00DA6869" w:rsidRDefault="00DA6869">
      <w:r w:rsidRPr="00DA6869">
        <w:rPr>
          <w:b/>
          <w:bCs/>
        </w:rPr>
        <w:t>Walton County</w:t>
      </w:r>
      <w:r w:rsidRPr="00DA6869">
        <w:t xml:space="preserve">: 56 Externs - 15 sponsored by </w:t>
      </w:r>
      <w:proofErr w:type="spellStart"/>
      <w:r w:rsidRPr="00DA6869">
        <w:t>WorkSource</w:t>
      </w:r>
      <w:proofErr w:type="spellEnd"/>
      <w:r w:rsidRPr="00DA6869">
        <w:t xml:space="preserve"> NEGA (NEGRC), 41 sponsored by Walton County School District.  Additional Sponsors: Walton County Foundation, Georgia </w:t>
      </w:r>
      <w:proofErr w:type="gramStart"/>
      <w:r w:rsidRPr="00DA6869">
        <w:t>Power</w:t>
      </w:r>
      <w:proofErr w:type="gramEnd"/>
      <w:r w:rsidRPr="00DA6869">
        <w:t xml:space="preserve"> and Development Authority of Walton County Employers: Takeda, Caterpillar, Standridge Color Corporation, </w:t>
      </w:r>
      <w:r w:rsidRPr="00DA6869">
        <w:lastRenderedPageBreak/>
        <w:t xml:space="preserve">Leggett and Platt, IMMEC, Hitachi </w:t>
      </w:r>
      <w:proofErr w:type="spellStart"/>
      <w:r w:rsidRPr="00DA6869">
        <w:t>Astemo</w:t>
      </w:r>
      <w:proofErr w:type="spellEnd"/>
      <w:r w:rsidRPr="00DA6869">
        <w:t xml:space="preserve">, Tucker Door and Trim, Walton EMC, City of Monroe Wastewater Treatment, Newton County Water and Sewer Authority </w:t>
      </w:r>
    </w:p>
    <w:p w14:paraId="051034D6" w14:textId="558AAA38" w:rsidR="00B32D47" w:rsidRDefault="00DA6869">
      <w:r w:rsidRPr="00DA6869">
        <w:t>A special thanks to the 40 businesses for their engagement in the Summer 2022 NEGA CONNECTS!</w:t>
      </w:r>
    </w:p>
    <w:sectPr w:rsidR="00B32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wMjCztDAwAVEmSjpKwanFxZn5eSAFRrUA3iwo3CwAAAA="/>
  </w:docVars>
  <w:rsids>
    <w:rsidRoot w:val="00DA6869"/>
    <w:rsid w:val="00B32D47"/>
    <w:rsid w:val="00D745CA"/>
    <w:rsid w:val="00DA6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8441"/>
  <w15:chartTrackingRefBased/>
  <w15:docId w15:val="{33845576-AD4E-42ED-A07A-DF50AE25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Boatwright, Susan</dc:creator>
  <cp:keywords/>
  <dc:description/>
  <cp:lastModifiedBy>Boatwright, Susan</cp:lastModifiedBy>
  <cp:revision>2</cp:revision>
  <dcterms:created xsi:type="dcterms:W3CDTF">2022-10-03T15:04:00Z</dcterms:created>
  <dcterms:modified xsi:type="dcterms:W3CDTF">2022-10-03T15:04:00Z</dcterms:modified>
</cp:coreProperties>
</file>